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58F2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УКАЗ</w:t>
      </w:r>
    </w:p>
    <w:p w14:paraId="3F473D8A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2B10BA44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14:paraId="3BC68218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9799FD2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ОБ ОСОБЕННОСТЯХ</w:t>
      </w:r>
    </w:p>
    <w:p w14:paraId="59F5119B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ИСПОЛНЕНИЯ ОБЯЗАННОСТЕЙ, СОБЛЮДЕНИЯ ОГРАНИЧЕНИЙ И ЗАПРЕТОВ</w:t>
      </w:r>
    </w:p>
    <w:p w14:paraId="29B14ABD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 ОБЛАСТИ ПРОТИВОДЕЙСТВИЯ КОРРУПЦИИ НЕКОТОРЫМИ КАТЕГОРИЯМИ</w:t>
      </w:r>
    </w:p>
    <w:p w14:paraId="118D0FED" w14:textId="77777777" w:rsidR="009B4A73" w:rsidRPr="009B4A73" w:rsidRDefault="009B4A7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ГРАЖДАН В ПЕРИОД ПРОВЕДЕНИЯ СПЕЦИАЛЬНОЙ ВОЕННОЙ ОПЕРАЦИИ</w:t>
      </w:r>
    </w:p>
    <w:p w14:paraId="6BA8B3B6" w14:textId="77777777" w:rsidR="009B4A73" w:rsidRPr="009B4A73" w:rsidRDefault="009B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034B4C" w14:textId="77777777" w:rsidR="009B4A73" w:rsidRPr="009B4A73" w:rsidRDefault="009B4A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 целях реализации единой государственной политики в области противодействия коррупции постановляю:</w:t>
      </w:r>
    </w:p>
    <w:p w14:paraId="136C77F5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14:paraId="4342A135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14:paraId="6E2F58B9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4">
        <w:r w:rsidRPr="009B4A73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9B4A73">
        <w:rPr>
          <w:rFonts w:ascii="Times New Roman" w:hAnsi="Times New Roman" w:cs="Times New Roman"/>
          <w:sz w:val="24"/>
          <w:szCs w:val="24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14:paraId="296BB5AF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2425B372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</w:t>
      </w:r>
      <w:r w:rsidRPr="009B4A73">
        <w:rPr>
          <w:rFonts w:ascii="Times New Roman" w:hAnsi="Times New Roman" w:cs="Times New Roman"/>
          <w:sz w:val="24"/>
          <w:szCs w:val="24"/>
        </w:rPr>
        <w:lastRenderedPageBreak/>
        <w:t>области, Херсонской области и Украины;</w:t>
      </w:r>
    </w:p>
    <w:p w14:paraId="5561F115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14:paraId="296A9636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14:paraId="79115873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д) обязанности, ограничения и запреты, установленные Федеральным </w:t>
      </w:r>
      <w:hyperlink r:id="rId5">
        <w:r w:rsidRPr="009B4A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A7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14:paraId="297B34E1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76A87460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37858282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17EC83FB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lastRenderedPageBreak/>
        <w:t>призваны на военную службу по мобилизации в Вооруженные Силы Российской Федерации;</w:t>
      </w:r>
    </w:p>
    <w:p w14:paraId="678FE3FC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14:paraId="162A3668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>
        <w:r w:rsidRPr="009B4A7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4A73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14:paraId="6C75F0EC" w14:textId="77777777" w:rsidR="009B4A73" w:rsidRPr="009B4A73" w:rsidRDefault="009B4A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2. Настоящий Указ вступает в силу со дня его подписания и распространяется на правоотношения, возникшие с 24 февраля 2022 г.</w:t>
      </w:r>
    </w:p>
    <w:p w14:paraId="03A86FF8" w14:textId="77777777" w:rsidR="009B4A73" w:rsidRPr="009B4A73" w:rsidRDefault="009B4A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DC35A9" w14:textId="77777777" w:rsidR="009B4A73" w:rsidRPr="009B4A73" w:rsidRDefault="009B4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Президент</w:t>
      </w:r>
    </w:p>
    <w:p w14:paraId="6E0399EA" w14:textId="77777777" w:rsidR="009B4A73" w:rsidRPr="009B4A73" w:rsidRDefault="009B4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B349A39" w14:textId="77777777" w:rsidR="009B4A73" w:rsidRPr="009B4A73" w:rsidRDefault="009B4A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В.ПУТИН</w:t>
      </w:r>
    </w:p>
    <w:p w14:paraId="4C0D4C0E" w14:textId="77777777" w:rsidR="009B4A73" w:rsidRPr="009B4A73" w:rsidRDefault="009B4A7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Москва, Кремль</w:t>
      </w:r>
    </w:p>
    <w:p w14:paraId="352B9CA3" w14:textId="77777777" w:rsidR="009B4A73" w:rsidRPr="009B4A73" w:rsidRDefault="009B4A73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9B4A73">
        <w:rPr>
          <w:rFonts w:ascii="Times New Roman" w:hAnsi="Times New Roman" w:cs="Times New Roman"/>
          <w:sz w:val="24"/>
          <w:szCs w:val="24"/>
        </w:rPr>
        <w:t>29 декабря 2022 года</w:t>
      </w:r>
    </w:p>
    <w:p w14:paraId="26D5264C" w14:textId="49345B05" w:rsidR="00125E9C" w:rsidRPr="009B4A73" w:rsidRDefault="007F176C" w:rsidP="007F176C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9B4A73" w:rsidRPr="009B4A73">
        <w:rPr>
          <w:rFonts w:ascii="Times New Roman" w:hAnsi="Times New Roman" w:cs="Times New Roman"/>
          <w:sz w:val="24"/>
          <w:szCs w:val="24"/>
        </w:rPr>
        <w:t xml:space="preserve"> 968</w:t>
      </w:r>
    </w:p>
    <w:sectPr w:rsidR="00125E9C" w:rsidRPr="009B4A73" w:rsidSect="009B4A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A73"/>
    <w:rsid w:val="00125E9C"/>
    <w:rsid w:val="003F7F88"/>
    <w:rsid w:val="006B6DDB"/>
    <w:rsid w:val="007F176C"/>
    <w:rsid w:val="009B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2A6C7"/>
  <w15:chartTrackingRefBased/>
  <w15:docId w15:val="{1AED9257-3B75-4E0C-A5D1-5DA5C1D3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4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B4A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7107C4052A6F7E38C7DC272F9FA5271DE66B37E9BC5515CA41FAFAEA0D1AC8E578C7589A02EA1CD272C20750Cc3L" TargetMode="External"/><Relationship Id="rId5" Type="http://schemas.openxmlformats.org/officeDocument/2006/relationships/hyperlink" Target="consultantplus://offline/ref=CA57107C4052A6F7E38C7DC272F9FA5271DE66B37E9BC5515CA41FAFAEA0D1AC8E578C7589A02EA1CD272C20750Cc3L" TargetMode="External"/><Relationship Id="rId4" Type="http://schemas.openxmlformats.org/officeDocument/2006/relationships/hyperlink" Target="consultantplus://offline/ref=CA57107C4052A6F7E38C7DC272F9FA5276DA6EB57699C5515CA41FAFAEA0D1AC9C57D4798BA332A0CD327A713395985D191B54DD17ED9DBD02c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Астаева</dc:creator>
  <cp:keywords/>
  <dc:description/>
  <cp:lastModifiedBy>Анастасия Смирнова</cp:lastModifiedBy>
  <cp:revision>2</cp:revision>
  <dcterms:created xsi:type="dcterms:W3CDTF">2023-05-24T08:22:00Z</dcterms:created>
  <dcterms:modified xsi:type="dcterms:W3CDTF">2023-05-24T08:22:00Z</dcterms:modified>
</cp:coreProperties>
</file>